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75C1" w:rsidRDefault="007975C1" w:rsidP="007975C1">
      <w:pPr>
        <w:jc w:val="center"/>
        <w:rPr>
          <w:rFonts w:ascii="Times New Roman" w:hAnsi="Times New Roman" w:cs="Times New Roman"/>
          <w:sz w:val="26"/>
          <w:szCs w:val="26"/>
        </w:rPr>
      </w:pPr>
      <w:r>
        <w:rPr>
          <w:rFonts w:ascii="Times New Roman" w:hAnsi="Times New Roman" w:cs="Times New Roman"/>
          <w:sz w:val="26"/>
          <w:szCs w:val="26"/>
        </w:rPr>
        <w:t>Comments Regarding</w:t>
      </w:r>
    </w:p>
    <w:p w:rsidR="007975C1" w:rsidRDefault="007975C1" w:rsidP="007975C1">
      <w:pPr>
        <w:spacing w:after="0"/>
        <w:jc w:val="center"/>
        <w:rPr>
          <w:rFonts w:ascii="Times New Roman" w:hAnsi="Times New Roman" w:cs="Times New Roman"/>
          <w:sz w:val="26"/>
          <w:szCs w:val="26"/>
        </w:rPr>
      </w:pPr>
      <w:r>
        <w:rPr>
          <w:rFonts w:ascii="Times New Roman" w:hAnsi="Times New Roman" w:cs="Times New Roman"/>
          <w:sz w:val="26"/>
          <w:szCs w:val="26"/>
        </w:rPr>
        <w:t xml:space="preserve">Permit: </w:t>
      </w:r>
      <w:r w:rsidRPr="007975C1">
        <w:rPr>
          <w:rFonts w:ascii="Times New Roman" w:hAnsi="Times New Roman" w:cs="Times New Roman"/>
          <w:sz w:val="26"/>
          <w:szCs w:val="26"/>
        </w:rPr>
        <w:t xml:space="preserve">Minor Source Construction Permit issued under the authority of the </w:t>
      </w:r>
    </w:p>
    <w:p w:rsidR="007975C1" w:rsidRDefault="007975C1" w:rsidP="007975C1">
      <w:pPr>
        <w:spacing w:after="0"/>
        <w:jc w:val="center"/>
        <w:rPr>
          <w:rFonts w:ascii="Times New Roman" w:hAnsi="Times New Roman" w:cs="Times New Roman"/>
          <w:sz w:val="26"/>
          <w:szCs w:val="26"/>
        </w:rPr>
      </w:pPr>
      <w:r w:rsidRPr="007975C1">
        <w:rPr>
          <w:rFonts w:ascii="Times New Roman" w:hAnsi="Times New Roman" w:cs="Times New Roman"/>
          <w:sz w:val="26"/>
          <w:szCs w:val="26"/>
        </w:rPr>
        <w:t>Air Pollution Control Board</w:t>
      </w:r>
    </w:p>
    <w:p w:rsidR="007975C1" w:rsidRDefault="007975C1" w:rsidP="007975C1">
      <w:pPr>
        <w:spacing w:after="0"/>
        <w:rPr>
          <w:rFonts w:ascii="Times New Roman" w:hAnsi="Times New Roman" w:cs="Times New Roman"/>
          <w:sz w:val="26"/>
          <w:szCs w:val="26"/>
        </w:rPr>
      </w:pPr>
      <w:r w:rsidRPr="007975C1">
        <w:rPr>
          <w:rFonts w:ascii="Times New Roman" w:hAnsi="Times New Roman" w:cs="Times New Roman"/>
          <w:sz w:val="26"/>
          <w:szCs w:val="26"/>
        </w:rPr>
        <w:br/>
      </w:r>
      <w:r>
        <w:rPr>
          <w:rFonts w:ascii="Times New Roman" w:hAnsi="Times New Roman" w:cs="Times New Roman"/>
          <w:sz w:val="26"/>
          <w:szCs w:val="26"/>
        </w:rPr>
        <w:t>Applicant Name: Atlantic Coast Pipeline, LLC</w:t>
      </w:r>
    </w:p>
    <w:p w:rsidR="007975C1" w:rsidRDefault="007975C1" w:rsidP="007975C1">
      <w:pPr>
        <w:spacing w:after="0"/>
        <w:rPr>
          <w:rFonts w:ascii="Times New Roman" w:hAnsi="Times New Roman" w:cs="Times New Roman"/>
          <w:sz w:val="26"/>
          <w:szCs w:val="26"/>
        </w:rPr>
      </w:pPr>
      <w:r>
        <w:rPr>
          <w:rFonts w:ascii="Times New Roman" w:hAnsi="Times New Roman" w:cs="Times New Roman"/>
          <w:sz w:val="26"/>
          <w:szCs w:val="26"/>
        </w:rPr>
        <w:t xml:space="preserve">Permit Number: </w:t>
      </w:r>
      <w:r w:rsidRPr="007975C1">
        <w:rPr>
          <w:rFonts w:ascii="Times New Roman" w:hAnsi="Times New Roman" w:cs="Times New Roman"/>
          <w:sz w:val="26"/>
          <w:szCs w:val="26"/>
        </w:rPr>
        <w:t xml:space="preserve">21599 </w:t>
      </w:r>
      <w:r w:rsidRPr="007975C1">
        <w:rPr>
          <w:rFonts w:ascii="Times New Roman" w:hAnsi="Times New Roman" w:cs="Times New Roman"/>
          <w:sz w:val="26"/>
          <w:szCs w:val="26"/>
        </w:rPr>
        <w:br/>
      </w:r>
      <w:r>
        <w:rPr>
          <w:rFonts w:ascii="Times New Roman" w:hAnsi="Times New Roman" w:cs="Times New Roman"/>
          <w:sz w:val="26"/>
          <w:szCs w:val="26"/>
        </w:rPr>
        <w:t xml:space="preserve">Facility Name and Address: Atlantic Coast Pipeline </w:t>
      </w:r>
      <w:r w:rsidRPr="007975C1">
        <w:rPr>
          <w:rFonts w:ascii="Times New Roman" w:hAnsi="Times New Roman" w:cs="Times New Roman"/>
          <w:sz w:val="26"/>
          <w:szCs w:val="26"/>
        </w:rPr>
        <w:t xml:space="preserve">– Dominion Energy </w:t>
      </w:r>
    </w:p>
    <w:p w:rsidR="00A94817" w:rsidRPr="007975C1" w:rsidRDefault="007975C1" w:rsidP="007975C1">
      <w:pPr>
        <w:spacing w:after="0"/>
        <w:rPr>
          <w:rFonts w:ascii="Times New Roman" w:hAnsi="Times New Roman" w:cs="Times New Roman"/>
          <w:sz w:val="26"/>
          <w:szCs w:val="26"/>
        </w:rPr>
      </w:pPr>
      <w:r>
        <w:rPr>
          <w:rFonts w:ascii="Times New Roman" w:hAnsi="Times New Roman" w:cs="Times New Roman"/>
          <w:sz w:val="26"/>
          <w:szCs w:val="26"/>
        </w:rPr>
        <w:t>Buckingham Compressor Station</w:t>
      </w:r>
      <w:r w:rsidRPr="007975C1">
        <w:rPr>
          <w:rFonts w:ascii="Times New Roman" w:hAnsi="Times New Roman" w:cs="Times New Roman"/>
          <w:sz w:val="26"/>
          <w:szCs w:val="26"/>
        </w:rPr>
        <w:t xml:space="preserve"> 5297 S. James River Hwy, </w:t>
      </w:r>
      <w:proofErr w:type="spellStart"/>
      <w:r w:rsidRPr="007975C1">
        <w:rPr>
          <w:rFonts w:ascii="Times New Roman" w:hAnsi="Times New Roman" w:cs="Times New Roman"/>
          <w:sz w:val="26"/>
          <w:szCs w:val="26"/>
        </w:rPr>
        <w:t>Wingina</w:t>
      </w:r>
      <w:proofErr w:type="spellEnd"/>
      <w:r w:rsidRPr="007975C1">
        <w:rPr>
          <w:rFonts w:ascii="Times New Roman" w:hAnsi="Times New Roman" w:cs="Times New Roman"/>
          <w:sz w:val="26"/>
          <w:szCs w:val="26"/>
        </w:rPr>
        <w:t xml:space="preserve">, VA 24599 </w:t>
      </w:r>
      <w:r w:rsidRPr="007975C1">
        <w:rPr>
          <w:rFonts w:ascii="Times New Roman" w:hAnsi="Times New Roman" w:cs="Times New Roman"/>
          <w:sz w:val="26"/>
          <w:szCs w:val="26"/>
        </w:rPr>
        <w:br/>
      </w:r>
    </w:p>
    <w:p w:rsidR="0061462D" w:rsidRDefault="0061462D" w:rsidP="0061462D">
      <w:pPr>
        <w:rPr>
          <w:rFonts w:ascii="Times New Roman" w:hAnsi="Times New Roman" w:cs="Times New Roman"/>
          <w:sz w:val="26"/>
          <w:szCs w:val="26"/>
        </w:rPr>
      </w:pPr>
    </w:p>
    <w:p w:rsidR="00A94817" w:rsidRDefault="00A94817" w:rsidP="0061462D">
      <w:pPr>
        <w:rPr>
          <w:rFonts w:ascii="Times New Roman" w:hAnsi="Times New Roman" w:cs="Times New Roman"/>
          <w:sz w:val="26"/>
          <w:szCs w:val="26"/>
        </w:rPr>
      </w:pPr>
      <w:r>
        <w:rPr>
          <w:rFonts w:ascii="Times New Roman" w:hAnsi="Times New Roman" w:cs="Times New Roman"/>
          <w:sz w:val="26"/>
          <w:szCs w:val="26"/>
        </w:rPr>
        <w:t>I served as an executive for an electric and gas utility and led a department that was responsible for obtaining state and federal approvals for multi-billion dollar utility projects. Each permitting process</w:t>
      </w:r>
      <w:r w:rsidR="007975C1">
        <w:rPr>
          <w:rFonts w:ascii="Times New Roman" w:hAnsi="Times New Roman" w:cs="Times New Roman"/>
          <w:sz w:val="26"/>
          <w:szCs w:val="26"/>
        </w:rPr>
        <w:t>, at the state or federal level,</w:t>
      </w:r>
      <w:r>
        <w:rPr>
          <w:rFonts w:ascii="Times New Roman" w:hAnsi="Times New Roman" w:cs="Times New Roman"/>
          <w:sz w:val="26"/>
          <w:szCs w:val="26"/>
        </w:rPr>
        <w:t xml:space="preserve"> begins with establishing the need for the proposed project and then progresses to an evaluation of the economic and environmental effects resulting from its development. The Department of Environmental Quality, if following federal law that delegates responsibility </w:t>
      </w:r>
      <w:r w:rsidR="007975C1">
        <w:rPr>
          <w:rFonts w:ascii="Times New Roman" w:hAnsi="Times New Roman" w:cs="Times New Roman"/>
          <w:sz w:val="26"/>
          <w:szCs w:val="26"/>
        </w:rPr>
        <w:t xml:space="preserve">to Virginia for permitting air quality emissions </w:t>
      </w:r>
      <w:r>
        <w:rPr>
          <w:rFonts w:ascii="Times New Roman" w:hAnsi="Times New Roman" w:cs="Times New Roman"/>
          <w:sz w:val="26"/>
          <w:szCs w:val="26"/>
        </w:rPr>
        <w:t>under the Clean Air Act, has a similar responsibility.</w:t>
      </w:r>
    </w:p>
    <w:p w:rsidR="0061462D" w:rsidRDefault="0061462D" w:rsidP="0061462D">
      <w:pPr>
        <w:rPr>
          <w:rFonts w:ascii="Times New Roman" w:hAnsi="Times New Roman" w:cs="Times New Roman"/>
          <w:sz w:val="26"/>
          <w:szCs w:val="26"/>
        </w:rPr>
      </w:pPr>
      <w:r>
        <w:rPr>
          <w:rFonts w:ascii="Times New Roman" w:hAnsi="Times New Roman" w:cs="Times New Roman"/>
          <w:sz w:val="26"/>
          <w:szCs w:val="26"/>
        </w:rPr>
        <w:t xml:space="preserve">The Federal Energy Regulatory Commission (FERC) never addressed the need or public benefit of the Atlantic Coast Pipeline, even though they issued a certificate that makes it </w:t>
      </w:r>
      <w:proofErr w:type="gramStart"/>
      <w:r w:rsidR="00CA46A4">
        <w:rPr>
          <w:rFonts w:ascii="Times New Roman" w:hAnsi="Times New Roman" w:cs="Times New Roman"/>
          <w:sz w:val="26"/>
          <w:szCs w:val="26"/>
        </w:rPr>
        <w:t>appear</w:t>
      </w:r>
      <w:proofErr w:type="gramEnd"/>
      <w:r>
        <w:rPr>
          <w:rFonts w:ascii="Times New Roman" w:hAnsi="Times New Roman" w:cs="Times New Roman"/>
          <w:sz w:val="26"/>
          <w:szCs w:val="26"/>
        </w:rPr>
        <w:t xml:space="preserve"> as though they did. The Commission looked only for the existence of contracts between the pipeline and organizations that have reserved capacity on the pipeline. All but 6% of the reserved capacity on the pipeline is allocated to companies that are controlled by the owners of the pipeline.</w:t>
      </w:r>
    </w:p>
    <w:p w:rsidR="0061462D" w:rsidRDefault="0061462D" w:rsidP="0061462D">
      <w:pPr>
        <w:rPr>
          <w:rFonts w:ascii="Times New Roman" w:hAnsi="Times New Roman" w:cs="Times New Roman"/>
          <w:sz w:val="26"/>
          <w:szCs w:val="26"/>
        </w:rPr>
      </w:pPr>
      <w:r>
        <w:rPr>
          <w:rFonts w:ascii="Times New Roman" w:hAnsi="Times New Roman" w:cs="Times New Roman"/>
          <w:sz w:val="26"/>
          <w:szCs w:val="26"/>
        </w:rPr>
        <w:t xml:space="preserve">The Commission has guidelines that say contracts between pipeline owners and their affiliates are not necessarily an indication of true market demand, and that contracts with affiliates deserve greater scrutiny. But FERC has never followed </w:t>
      </w:r>
      <w:r w:rsidR="00F3302D">
        <w:rPr>
          <w:rFonts w:ascii="Times New Roman" w:hAnsi="Times New Roman" w:cs="Times New Roman"/>
          <w:sz w:val="26"/>
          <w:szCs w:val="26"/>
        </w:rPr>
        <w:t>tho</w:t>
      </w:r>
      <w:r>
        <w:rPr>
          <w:rFonts w:ascii="Times New Roman" w:hAnsi="Times New Roman" w:cs="Times New Roman"/>
          <w:sz w:val="26"/>
          <w:szCs w:val="26"/>
        </w:rPr>
        <w:t>se guidelines in their approval of all but two of over 400 applications to build new gas transmission pipelines in the last 20 years.</w:t>
      </w:r>
      <w:r w:rsidR="00A95BFA">
        <w:rPr>
          <w:rFonts w:ascii="Times New Roman" w:hAnsi="Times New Roman" w:cs="Times New Roman"/>
          <w:sz w:val="26"/>
          <w:szCs w:val="26"/>
        </w:rPr>
        <w:t xml:space="preserve"> Project developers continually claim that this is the most thoroughly reviewed project in our region, but fail to mention that the federal regulator made no independent evaluation of whether the project was actually necessary or would serve the public’s interest.</w:t>
      </w:r>
    </w:p>
    <w:p w:rsidR="00F3302D" w:rsidRDefault="00F3302D" w:rsidP="0061462D">
      <w:pPr>
        <w:rPr>
          <w:rFonts w:ascii="Times New Roman" w:hAnsi="Times New Roman" w:cs="Times New Roman"/>
          <w:sz w:val="26"/>
          <w:szCs w:val="26"/>
        </w:rPr>
      </w:pPr>
      <w:r>
        <w:rPr>
          <w:rFonts w:ascii="Times New Roman" w:hAnsi="Times New Roman" w:cs="Times New Roman"/>
          <w:sz w:val="26"/>
          <w:szCs w:val="26"/>
        </w:rPr>
        <w:t xml:space="preserve">This </w:t>
      </w:r>
      <w:r w:rsidR="00A95BFA">
        <w:rPr>
          <w:rFonts w:ascii="Times New Roman" w:hAnsi="Times New Roman" w:cs="Times New Roman"/>
          <w:sz w:val="26"/>
          <w:szCs w:val="26"/>
        </w:rPr>
        <w:t xml:space="preserve">lax approach on the part of FERC </w:t>
      </w:r>
      <w:r>
        <w:rPr>
          <w:rFonts w:ascii="Times New Roman" w:hAnsi="Times New Roman" w:cs="Times New Roman"/>
          <w:sz w:val="26"/>
          <w:szCs w:val="26"/>
        </w:rPr>
        <w:t xml:space="preserve">has resulted in the addition of new pipeline capacity </w:t>
      </w:r>
      <w:r w:rsidR="00A95BFA">
        <w:rPr>
          <w:rFonts w:ascii="Times New Roman" w:hAnsi="Times New Roman" w:cs="Times New Roman"/>
          <w:sz w:val="26"/>
          <w:szCs w:val="26"/>
        </w:rPr>
        <w:t xml:space="preserve">over the past 20 years </w:t>
      </w:r>
      <w:r>
        <w:rPr>
          <w:rFonts w:ascii="Times New Roman" w:hAnsi="Times New Roman" w:cs="Times New Roman"/>
          <w:sz w:val="26"/>
          <w:szCs w:val="26"/>
        </w:rPr>
        <w:t xml:space="preserve">that is twice our peak national gas usage in 2017. And </w:t>
      </w:r>
      <w:r>
        <w:rPr>
          <w:rFonts w:ascii="Times New Roman" w:hAnsi="Times New Roman" w:cs="Times New Roman"/>
          <w:sz w:val="26"/>
          <w:szCs w:val="26"/>
        </w:rPr>
        <w:lastRenderedPageBreak/>
        <w:t xml:space="preserve">those additions were on top of all of the pipeline capacity that was built in the U.S. </w:t>
      </w:r>
      <w:r w:rsidR="00A95BFA">
        <w:rPr>
          <w:rFonts w:ascii="Times New Roman" w:hAnsi="Times New Roman" w:cs="Times New Roman"/>
          <w:sz w:val="26"/>
          <w:szCs w:val="26"/>
        </w:rPr>
        <w:t>during</w:t>
      </w:r>
      <w:r>
        <w:rPr>
          <w:rFonts w:ascii="Times New Roman" w:hAnsi="Times New Roman" w:cs="Times New Roman"/>
          <w:sz w:val="26"/>
          <w:szCs w:val="26"/>
        </w:rPr>
        <w:t xml:space="preserve"> all of the 20</w:t>
      </w:r>
      <w:r w:rsidRPr="00F3302D">
        <w:rPr>
          <w:rFonts w:ascii="Times New Roman" w:hAnsi="Times New Roman" w:cs="Times New Roman"/>
          <w:sz w:val="26"/>
          <w:szCs w:val="26"/>
          <w:vertAlign w:val="superscript"/>
        </w:rPr>
        <w:t>th</w:t>
      </w:r>
      <w:r>
        <w:rPr>
          <w:rFonts w:ascii="Times New Roman" w:hAnsi="Times New Roman" w:cs="Times New Roman"/>
          <w:sz w:val="26"/>
          <w:szCs w:val="26"/>
        </w:rPr>
        <w:t xml:space="preserve"> century.</w:t>
      </w:r>
      <w:r w:rsidR="00A95BFA">
        <w:rPr>
          <w:rFonts w:ascii="Times New Roman" w:hAnsi="Times New Roman" w:cs="Times New Roman"/>
          <w:sz w:val="26"/>
          <w:szCs w:val="26"/>
        </w:rPr>
        <w:t xml:space="preserve"> </w:t>
      </w:r>
    </w:p>
    <w:p w:rsidR="00A95BFA" w:rsidRDefault="00A95BFA" w:rsidP="0061462D">
      <w:pPr>
        <w:rPr>
          <w:rFonts w:ascii="Times New Roman" w:hAnsi="Times New Roman" w:cs="Times New Roman"/>
          <w:sz w:val="26"/>
          <w:szCs w:val="26"/>
        </w:rPr>
      </w:pPr>
      <w:r>
        <w:rPr>
          <w:rFonts w:ascii="Times New Roman" w:hAnsi="Times New Roman" w:cs="Times New Roman"/>
          <w:sz w:val="26"/>
          <w:szCs w:val="26"/>
        </w:rPr>
        <w:t>The Atlantic Coast Pipeline claimed that nearly 80 percent of its capacity would be required for new power plants planned for Virginia</w:t>
      </w:r>
      <w:r w:rsidR="00AE4477">
        <w:rPr>
          <w:rFonts w:ascii="Times New Roman" w:hAnsi="Times New Roman" w:cs="Times New Roman"/>
          <w:sz w:val="26"/>
          <w:szCs w:val="26"/>
        </w:rPr>
        <w:t xml:space="preserve"> and North Carolina. Dominion has canceled all of the major gas-fired power plants it planned to build when the pipeline was announced. They have confirmed that they have no plans to build any more of that type of unit. </w:t>
      </w:r>
      <w:r w:rsidR="00CA46A4">
        <w:rPr>
          <w:rFonts w:ascii="Times New Roman" w:hAnsi="Times New Roman" w:cs="Times New Roman"/>
          <w:sz w:val="26"/>
          <w:szCs w:val="26"/>
        </w:rPr>
        <w:t>Four of the six new power plants originally</w:t>
      </w:r>
      <w:r w:rsidR="00AE4477">
        <w:rPr>
          <w:rFonts w:ascii="Times New Roman" w:hAnsi="Times New Roman" w:cs="Times New Roman"/>
          <w:sz w:val="26"/>
          <w:szCs w:val="26"/>
        </w:rPr>
        <w:t xml:space="preserve"> planned for North Carolina ha</w:t>
      </w:r>
      <w:r w:rsidR="00CA46A4">
        <w:rPr>
          <w:rFonts w:ascii="Times New Roman" w:hAnsi="Times New Roman" w:cs="Times New Roman"/>
          <w:sz w:val="26"/>
          <w:szCs w:val="26"/>
        </w:rPr>
        <w:t>ve</w:t>
      </w:r>
      <w:r w:rsidR="00AE4477">
        <w:rPr>
          <w:rFonts w:ascii="Times New Roman" w:hAnsi="Times New Roman" w:cs="Times New Roman"/>
          <w:sz w:val="26"/>
          <w:szCs w:val="26"/>
        </w:rPr>
        <w:t xml:space="preserve"> been canceled.</w:t>
      </w:r>
    </w:p>
    <w:p w:rsidR="00AE4477" w:rsidRDefault="00AE4477" w:rsidP="0061462D">
      <w:pPr>
        <w:rPr>
          <w:rFonts w:ascii="Times New Roman" w:hAnsi="Times New Roman" w:cs="Times New Roman"/>
          <w:sz w:val="26"/>
          <w:szCs w:val="26"/>
        </w:rPr>
      </w:pPr>
      <w:r>
        <w:rPr>
          <w:rFonts w:ascii="Times New Roman" w:hAnsi="Times New Roman" w:cs="Times New Roman"/>
          <w:sz w:val="26"/>
          <w:szCs w:val="26"/>
        </w:rPr>
        <w:t>The two plants that remain are projected for the early to mid-2020s and are supported only by over-optimistic forecasts for future</w:t>
      </w:r>
      <w:r w:rsidR="001C4765">
        <w:rPr>
          <w:rFonts w:ascii="Times New Roman" w:hAnsi="Times New Roman" w:cs="Times New Roman"/>
          <w:sz w:val="26"/>
          <w:szCs w:val="26"/>
        </w:rPr>
        <w:t xml:space="preserve"> electricity use</w:t>
      </w:r>
      <w:r>
        <w:rPr>
          <w:rFonts w:ascii="Times New Roman" w:hAnsi="Times New Roman" w:cs="Times New Roman"/>
          <w:sz w:val="26"/>
          <w:szCs w:val="26"/>
        </w:rPr>
        <w:t>. They have not been approved by the North Carolina regulator. It is likely that they will fall to the same shift in economics for gas-fired plants that caused the cancelation of the other units.</w:t>
      </w:r>
    </w:p>
    <w:p w:rsidR="001C4765" w:rsidRDefault="001C4765" w:rsidP="0061462D">
      <w:pPr>
        <w:rPr>
          <w:rFonts w:ascii="Times New Roman" w:hAnsi="Times New Roman" w:cs="Times New Roman"/>
          <w:sz w:val="26"/>
          <w:szCs w:val="26"/>
        </w:rPr>
      </w:pPr>
      <w:r>
        <w:rPr>
          <w:rFonts w:ascii="Times New Roman" w:hAnsi="Times New Roman" w:cs="Times New Roman"/>
          <w:sz w:val="26"/>
          <w:szCs w:val="26"/>
        </w:rPr>
        <w:t>Although Dominion no longer has a need for additional gas supply in Virginia, it still expects to pass on to its customers the full cost of the 20-year $4 billion contract that its subsidiary signed with the Atlantic Coast Pipeline. The contract requires that the full cost be paid even if only a portion or none of the reserved capacity is used.</w:t>
      </w:r>
    </w:p>
    <w:p w:rsidR="00DB123B" w:rsidRDefault="001C4765" w:rsidP="0061462D">
      <w:pPr>
        <w:rPr>
          <w:rFonts w:ascii="Times New Roman" w:hAnsi="Times New Roman" w:cs="Times New Roman"/>
          <w:sz w:val="26"/>
          <w:szCs w:val="26"/>
        </w:rPr>
      </w:pPr>
      <w:r>
        <w:rPr>
          <w:rFonts w:ascii="Times New Roman" w:hAnsi="Times New Roman" w:cs="Times New Roman"/>
          <w:sz w:val="26"/>
          <w:szCs w:val="26"/>
        </w:rPr>
        <w:t>Virginia Natural Gas customers are also expected to pay over $2 billion for its capacity reservation. Subsidiaries of Duke Energy will be expected to reimburse the pipeline more than $12 billion over the next 20 years</w:t>
      </w:r>
      <w:r w:rsidR="00DB123B">
        <w:rPr>
          <w:rFonts w:ascii="Times New Roman" w:hAnsi="Times New Roman" w:cs="Times New Roman"/>
          <w:sz w:val="26"/>
          <w:szCs w:val="26"/>
        </w:rPr>
        <w:t xml:space="preserve">. This will be very profitable for </w:t>
      </w:r>
      <w:r w:rsidR="00DB3BDA">
        <w:rPr>
          <w:rFonts w:ascii="Times New Roman" w:hAnsi="Times New Roman" w:cs="Times New Roman"/>
          <w:sz w:val="26"/>
          <w:szCs w:val="26"/>
        </w:rPr>
        <w:t xml:space="preserve">the utility holding company </w:t>
      </w:r>
      <w:r w:rsidR="00DB123B">
        <w:rPr>
          <w:rFonts w:ascii="Times New Roman" w:hAnsi="Times New Roman" w:cs="Times New Roman"/>
          <w:sz w:val="26"/>
          <w:szCs w:val="26"/>
        </w:rPr>
        <w:t>owner</w:t>
      </w:r>
      <w:r w:rsidR="00DB3BDA">
        <w:rPr>
          <w:rFonts w:ascii="Times New Roman" w:hAnsi="Times New Roman" w:cs="Times New Roman"/>
          <w:sz w:val="26"/>
          <w:szCs w:val="26"/>
        </w:rPr>
        <w:t>s</w:t>
      </w:r>
      <w:r w:rsidR="001A64A2">
        <w:rPr>
          <w:rFonts w:ascii="Times New Roman" w:hAnsi="Times New Roman" w:cs="Times New Roman"/>
          <w:sz w:val="26"/>
          <w:szCs w:val="26"/>
        </w:rPr>
        <w:t xml:space="preserve"> of the pipeline, b</w:t>
      </w:r>
      <w:r w:rsidR="00DB123B">
        <w:rPr>
          <w:rFonts w:ascii="Times New Roman" w:hAnsi="Times New Roman" w:cs="Times New Roman"/>
          <w:sz w:val="26"/>
          <w:szCs w:val="26"/>
        </w:rPr>
        <w:t>ut it will be a very bad deal for the ratepayers</w:t>
      </w:r>
      <w:r w:rsidR="00DB3BDA">
        <w:rPr>
          <w:rFonts w:ascii="Times New Roman" w:hAnsi="Times New Roman" w:cs="Times New Roman"/>
          <w:sz w:val="26"/>
          <w:szCs w:val="26"/>
        </w:rPr>
        <w:t xml:space="preserve"> of their utility subsidiaries. Utility customers</w:t>
      </w:r>
      <w:r w:rsidR="00DB123B">
        <w:rPr>
          <w:rFonts w:ascii="Times New Roman" w:hAnsi="Times New Roman" w:cs="Times New Roman"/>
          <w:sz w:val="26"/>
          <w:szCs w:val="26"/>
        </w:rPr>
        <w:t xml:space="preserve"> would save billions if the utilities chose to access the abundant gas supplies that are available from existing pipelines. </w:t>
      </w:r>
    </w:p>
    <w:p w:rsidR="001375C1" w:rsidRDefault="001375C1" w:rsidP="0061462D">
      <w:pPr>
        <w:rPr>
          <w:rFonts w:ascii="Times New Roman" w:hAnsi="Times New Roman" w:cs="Times New Roman"/>
          <w:sz w:val="26"/>
          <w:szCs w:val="26"/>
        </w:rPr>
      </w:pPr>
      <w:r>
        <w:rPr>
          <w:rFonts w:ascii="Times New Roman" w:hAnsi="Times New Roman" w:cs="Times New Roman"/>
          <w:sz w:val="26"/>
          <w:szCs w:val="26"/>
        </w:rPr>
        <w:t>Billions of dollars will be extracted from families and businesses in Virginia for a project that is completely unnecessary. Several years ago, an independent study by Synapse Energy Economics showed</w:t>
      </w:r>
      <w:r w:rsidR="00CA46A4">
        <w:rPr>
          <w:rFonts w:ascii="Times New Roman" w:hAnsi="Times New Roman" w:cs="Times New Roman"/>
          <w:sz w:val="26"/>
          <w:szCs w:val="26"/>
        </w:rPr>
        <w:t xml:space="preserve"> that the approved expansions of</w:t>
      </w:r>
      <w:r>
        <w:rPr>
          <w:rFonts w:ascii="Times New Roman" w:hAnsi="Times New Roman" w:cs="Times New Roman"/>
          <w:sz w:val="26"/>
          <w:szCs w:val="26"/>
        </w:rPr>
        <w:t xml:space="preserve"> existing pipelines that have served this region for decades could provide all of the gas we need and more. All of the new power plants that were originally proposed could have been accommodated, as well as an even higher gas usage scenario.</w:t>
      </w:r>
    </w:p>
    <w:p w:rsidR="001375C1" w:rsidRDefault="00CA46A4" w:rsidP="0061462D">
      <w:pPr>
        <w:rPr>
          <w:rFonts w:ascii="Times New Roman" w:hAnsi="Times New Roman" w:cs="Times New Roman"/>
          <w:sz w:val="26"/>
          <w:szCs w:val="26"/>
        </w:rPr>
      </w:pPr>
      <w:r>
        <w:rPr>
          <w:rFonts w:ascii="Times New Roman" w:hAnsi="Times New Roman" w:cs="Times New Roman"/>
          <w:sz w:val="26"/>
          <w:szCs w:val="26"/>
        </w:rPr>
        <w:t>The Atlantic Coast P</w:t>
      </w:r>
      <w:r w:rsidR="001375C1">
        <w:rPr>
          <w:rFonts w:ascii="Times New Roman" w:hAnsi="Times New Roman" w:cs="Times New Roman"/>
          <w:sz w:val="26"/>
          <w:szCs w:val="26"/>
        </w:rPr>
        <w:t xml:space="preserve">ipeline will be the most expensive pipeline on the east coast. Transporting gas on the ACP will add more than a 60% premium to the </w:t>
      </w:r>
      <w:r>
        <w:rPr>
          <w:rFonts w:ascii="Times New Roman" w:hAnsi="Times New Roman" w:cs="Times New Roman"/>
          <w:sz w:val="26"/>
          <w:szCs w:val="26"/>
        </w:rPr>
        <w:t xml:space="preserve">current </w:t>
      </w:r>
      <w:r w:rsidR="001375C1">
        <w:rPr>
          <w:rFonts w:ascii="Times New Roman" w:hAnsi="Times New Roman" w:cs="Times New Roman"/>
          <w:sz w:val="26"/>
          <w:szCs w:val="26"/>
        </w:rPr>
        <w:t>price of gas. Existing pipelines can provide more capacity and will transport gas 3-8 times cheaper than can the Atlantic Coast Pipeline. Existing pipelines are less expensive to use because they have been mostly paid for by previous users. It makes sense to use what we have before building something new.</w:t>
      </w:r>
    </w:p>
    <w:p w:rsidR="001375C1" w:rsidRDefault="001375C1" w:rsidP="0061462D">
      <w:pPr>
        <w:rPr>
          <w:rFonts w:ascii="Times New Roman" w:hAnsi="Times New Roman" w:cs="Times New Roman"/>
          <w:sz w:val="26"/>
          <w:szCs w:val="26"/>
        </w:rPr>
      </w:pPr>
      <w:r>
        <w:rPr>
          <w:rFonts w:ascii="Times New Roman" w:hAnsi="Times New Roman" w:cs="Times New Roman"/>
          <w:sz w:val="26"/>
          <w:szCs w:val="26"/>
        </w:rPr>
        <w:lastRenderedPageBreak/>
        <w:t>With little remaini</w:t>
      </w:r>
      <w:r w:rsidR="00DB123B">
        <w:rPr>
          <w:rFonts w:ascii="Times New Roman" w:hAnsi="Times New Roman" w:cs="Times New Roman"/>
          <w:sz w:val="26"/>
          <w:szCs w:val="26"/>
        </w:rPr>
        <w:t>ng demand for its capacity, the</w:t>
      </w:r>
      <w:r>
        <w:rPr>
          <w:rFonts w:ascii="Times New Roman" w:hAnsi="Times New Roman" w:cs="Times New Roman"/>
          <w:sz w:val="26"/>
          <w:szCs w:val="26"/>
        </w:rPr>
        <w:t xml:space="preserve"> owners</w:t>
      </w:r>
      <w:r w:rsidR="00DB123B">
        <w:rPr>
          <w:rFonts w:ascii="Times New Roman" w:hAnsi="Times New Roman" w:cs="Times New Roman"/>
          <w:sz w:val="26"/>
          <w:szCs w:val="26"/>
        </w:rPr>
        <w:t xml:space="preserve"> of the Atlantic pipeline</w:t>
      </w:r>
      <w:r>
        <w:rPr>
          <w:rFonts w:ascii="Times New Roman" w:hAnsi="Times New Roman" w:cs="Times New Roman"/>
          <w:sz w:val="26"/>
          <w:szCs w:val="26"/>
        </w:rPr>
        <w:t xml:space="preserve"> will likely seek to use </w:t>
      </w:r>
      <w:r w:rsidR="00C947AE">
        <w:rPr>
          <w:rFonts w:ascii="Times New Roman" w:hAnsi="Times New Roman" w:cs="Times New Roman"/>
          <w:sz w:val="26"/>
          <w:szCs w:val="26"/>
        </w:rPr>
        <w:t>it</w:t>
      </w:r>
      <w:r>
        <w:rPr>
          <w:rFonts w:ascii="Times New Roman" w:hAnsi="Times New Roman" w:cs="Times New Roman"/>
          <w:sz w:val="26"/>
          <w:szCs w:val="26"/>
        </w:rPr>
        <w:t xml:space="preserve"> to export gas. Dominion</w:t>
      </w:r>
      <w:r w:rsidR="00DB123B">
        <w:rPr>
          <w:rFonts w:ascii="Times New Roman" w:hAnsi="Times New Roman" w:cs="Times New Roman"/>
          <w:sz w:val="26"/>
          <w:szCs w:val="26"/>
        </w:rPr>
        <w:t>’s executives</w:t>
      </w:r>
      <w:r>
        <w:rPr>
          <w:rFonts w:ascii="Times New Roman" w:hAnsi="Times New Roman" w:cs="Times New Roman"/>
          <w:sz w:val="26"/>
          <w:szCs w:val="26"/>
        </w:rPr>
        <w:t xml:space="preserve"> in South Carolina</w:t>
      </w:r>
      <w:r w:rsidR="00DB123B">
        <w:rPr>
          <w:rFonts w:ascii="Times New Roman" w:hAnsi="Times New Roman" w:cs="Times New Roman"/>
          <w:sz w:val="26"/>
          <w:szCs w:val="26"/>
        </w:rPr>
        <w:t xml:space="preserve"> have</w:t>
      </w:r>
      <w:r>
        <w:rPr>
          <w:rFonts w:ascii="Times New Roman" w:hAnsi="Times New Roman" w:cs="Times New Roman"/>
          <w:sz w:val="26"/>
          <w:szCs w:val="26"/>
        </w:rPr>
        <w:t xml:space="preserve"> bee</w:t>
      </w:r>
      <w:r w:rsidR="00C947AE">
        <w:rPr>
          <w:rFonts w:ascii="Times New Roman" w:hAnsi="Times New Roman" w:cs="Times New Roman"/>
          <w:sz w:val="26"/>
          <w:szCs w:val="26"/>
        </w:rPr>
        <w:t>n telling customers for</w:t>
      </w:r>
      <w:r>
        <w:rPr>
          <w:rFonts w:ascii="Times New Roman" w:hAnsi="Times New Roman" w:cs="Times New Roman"/>
          <w:sz w:val="26"/>
          <w:szCs w:val="26"/>
        </w:rPr>
        <w:t xml:space="preserve"> three years</w:t>
      </w:r>
      <w:r w:rsidR="006F20BB">
        <w:rPr>
          <w:rFonts w:ascii="Times New Roman" w:hAnsi="Times New Roman" w:cs="Times New Roman"/>
          <w:sz w:val="26"/>
          <w:szCs w:val="26"/>
        </w:rPr>
        <w:t xml:space="preserve"> that the ACP will extend over the border from North Carolina to connect to Dominion’s gas transmission system in South Carolina. </w:t>
      </w:r>
      <w:r w:rsidR="00DB3BDA">
        <w:rPr>
          <w:rFonts w:ascii="Times New Roman" w:hAnsi="Times New Roman" w:cs="Times New Roman"/>
          <w:sz w:val="26"/>
          <w:szCs w:val="26"/>
        </w:rPr>
        <w:t xml:space="preserve">An existing </w:t>
      </w:r>
      <w:r w:rsidR="006F20BB">
        <w:rPr>
          <w:rFonts w:ascii="Times New Roman" w:hAnsi="Times New Roman" w:cs="Times New Roman"/>
          <w:sz w:val="26"/>
          <w:szCs w:val="26"/>
        </w:rPr>
        <w:t>conn</w:t>
      </w:r>
      <w:r w:rsidR="00C947AE">
        <w:rPr>
          <w:rFonts w:ascii="Times New Roman" w:hAnsi="Times New Roman" w:cs="Times New Roman"/>
          <w:sz w:val="26"/>
          <w:szCs w:val="26"/>
        </w:rPr>
        <w:t xml:space="preserve">ection </w:t>
      </w:r>
      <w:r w:rsidR="00DB3BDA">
        <w:rPr>
          <w:rFonts w:ascii="Times New Roman" w:hAnsi="Times New Roman" w:cs="Times New Roman"/>
          <w:sz w:val="26"/>
          <w:szCs w:val="26"/>
        </w:rPr>
        <w:t xml:space="preserve">to the Elba Island LNG </w:t>
      </w:r>
      <w:r w:rsidR="006F20BB">
        <w:rPr>
          <w:rFonts w:ascii="Times New Roman" w:hAnsi="Times New Roman" w:cs="Times New Roman"/>
          <w:sz w:val="26"/>
          <w:szCs w:val="26"/>
        </w:rPr>
        <w:t>facility</w:t>
      </w:r>
      <w:r w:rsidR="00DB3BDA">
        <w:rPr>
          <w:rFonts w:ascii="Times New Roman" w:hAnsi="Times New Roman" w:cs="Times New Roman"/>
          <w:sz w:val="26"/>
          <w:szCs w:val="26"/>
        </w:rPr>
        <w:t xml:space="preserve"> would be used to export gas when the export facility begins</w:t>
      </w:r>
      <w:r w:rsidR="006F20BB">
        <w:rPr>
          <w:rFonts w:ascii="Times New Roman" w:hAnsi="Times New Roman" w:cs="Times New Roman"/>
          <w:sz w:val="26"/>
          <w:szCs w:val="26"/>
        </w:rPr>
        <w:t xml:space="preserve"> service by the end of 2018.</w:t>
      </w:r>
    </w:p>
    <w:p w:rsidR="006F20BB" w:rsidRDefault="006F20BB" w:rsidP="0061462D">
      <w:pPr>
        <w:rPr>
          <w:rFonts w:ascii="Times New Roman" w:hAnsi="Times New Roman" w:cs="Times New Roman"/>
          <w:sz w:val="26"/>
          <w:szCs w:val="26"/>
        </w:rPr>
      </w:pPr>
      <w:r>
        <w:rPr>
          <w:rFonts w:ascii="Times New Roman" w:hAnsi="Times New Roman" w:cs="Times New Roman"/>
          <w:sz w:val="26"/>
          <w:szCs w:val="26"/>
        </w:rPr>
        <w:t xml:space="preserve">Transco, the largest pipeline system in the </w:t>
      </w:r>
      <w:r w:rsidR="00CA46A4">
        <w:rPr>
          <w:rFonts w:ascii="Times New Roman" w:hAnsi="Times New Roman" w:cs="Times New Roman"/>
          <w:sz w:val="26"/>
          <w:szCs w:val="26"/>
        </w:rPr>
        <w:t>nation,</w:t>
      </w:r>
      <w:r>
        <w:rPr>
          <w:rFonts w:ascii="Times New Roman" w:hAnsi="Times New Roman" w:cs="Times New Roman"/>
          <w:sz w:val="26"/>
          <w:szCs w:val="26"/>
        </w:rPr>
        <w:t xml:space="preserve"> runs from New York down along the eastern seaboard all of the way to the Gulf Coast. It has served Virginia, and all of North Carolina’s gas needs, and most of South Carolina’s for many decades. Transco filed a motion with the South Carolina Public Service Commission to say that the Atlantic Coast Pipeline is unnecessary and duplicates the more than adequate c</w:t>
      </w:r>
      <w:r w:rsidR="00D772F5">
        <w:rPr>
          <w:rFonts w:ascii="Times New Roman" w:hAnsi="Times New Roman" w:cs="Times New Roman"/>
          <w:sz w:val="26"/>
          <w:szCs w:val="26"/>
        </w:rPr>
        <w:t>apacity that Transco provides.</w:t>
      </w:r>
    </w:p>
    <w:p w:rsidR="000D4F8A" w:rsidRDefault="000D4F8A" w:rsidP="0061462D">
      <w:pPr>
        <w:rPr>
          <w:rFonts w:ascii="Times New Roman" w:hAnsi="Times New Roman" w:cs="Times New Roman"/>
          <w:sz w:val="26"/>
          <w:szCs w:val="26"/>
        </w:rPr>
      </w:pPr>
      <w:r>
        <w:rPr>
          <w:rFonts w:ascii="Times New Roman" w:hAnsi="Times New Roman" w:cs="Times New Roman"/>
          <w:sz w:val="26"/>
          <w:szCs w:val="26"/>
        </w:rPr>
        <w:t xml:space="preserve">Commissioner </w:t>
      </w:r>
      <w:proofErr w:type="spellStart"/>
      <w:r>
        <w:rPr>
          <w:rFonts w:ascii="Times New Roman" w:hAnsi="Times New Roman" w:cs="Times New Roman"/>
          <w:sz w:val="26"/>
          <w:szCs w:val="26"/>
        </w:rPr>
        <w:t>LaFleur</w:t>
      </w:r>
      <w:proofErr w:type="spellEnd"/>
      <w:r>
        <w:rPr>
          <w:rFonts w:ascii="Times New Roman" w:hAnsi="Times New Roman" w:cs="Times New Roman"/>
          <w:sz w:val="26"/>
          <w:szCs w:val="26"/>
        </w:rPr>
        <w:t xml:space="preserve">, </w:t>
      </w:r>
      <w:r w:rsidR="00D772F5">
        <w:rPr>
          <w:rFonts w:ascii="Times New Roman" w:hAnsi="Times New Roman" w:cs="Times New Roman"/>
          <w:sz w:val="26"/>
          <w:szCs w:val="26"/>
        </w:rPr>
        <w:t xml:space="preserve">a former utility executive </w:t>
      </w:r>
      <w:r>
        <w:rPr>
          <w:rFonts w:ascii="Times New Roman" w:hAnsi="Times New Roman" w:cs="Times New Roman"/>
          <w:sz w:val="26"/>
          <w:szCs w:val="26"/>
        </w:rPr>
        <w:t>who has served FERC for over eight years (several years as Chairman) agreed. She dissented with FERC’s approval of the Atlantic Coast Pipeline saying that it was not in the public interest. She was over-ruled by two newly appointed Commissioners who had been on the job just a few months when the decision was rendered.</w:t>
      </w:r>
    </w:p>
    <w:p w:rsidR="000D4F8A" w:rsidRDefault="000D4F8A" w:rsidP="0061462D">
      <w:pPr>
        <w:rPr>
          <w:rFonts w:ascii="Times New Roman" w:eastAsia="Times New Roman" w:hAnsi="Times New Roman" w:cs="Times New Roman"/>
          <w:sz w:val="26"/>
          <w:szCs w:val="26"/>
        </w:rPr>
      </w:pPr>
      <w:r>
        <w:rPr>
          <w:rFonts w:ascii="Times New Roman" w:hAnsi="Times New Roman" w:cs="Times New Roman"/>
          <w:sz w:val="26"/>
          <w:szCs w:val="26"/>
        </w:rPr>
        <w:t xml:space="preserve">Several years ago, Congress retained a consultant to investigate the economic impacts of exporting liquefied natural gas (LNG) from the United States. </w:t>
      </w:r>
      <w:r>
        <w:rPr>
          <w:rFonts w:ascii="Times New Roman" w:eastAsia="Times New Roman" w:hAnsi="Times New Roman" w:cs="Times New Roman"/>
          <w:sz w:val="26"/>
          <w:szCs w:val="26"/>
        </w:rPr>
        <w:t>The consultant’s report stated that “U.S. natural gas prices increase when the U.S. exports LNG</w:t>
      </w:r>
      <w:r w:rsidR="0090650B">
        <w:rPr>
          <w:rFonts w:ascii="Times New Roman" w:eastAsia="Times New Roman" w:hAnsi="Times New Roman" w:cs="Times New Roman"/>
          <w:sz w:val="26"/>
          <w:szCs w:val="26"/>
        </w:rPr>
        <w:t>.”</w:t>
      </w:r>
    </w:p>
    <w:p w:rsidR="0090650B" w:rsidRDefault="0090650B" w:rsidP="0061462D">
      <w:pPr>
        <w:rPr>
          <w:rFonts w:ascii="Times New Roman" w:hAnsi="Times New Roman" w:cs="Times New Roman"/>
          <w:sz w:val="26"/>
          <w:szCs w:val="26"/>
        </w:rPr>
      </w:pPr>
      <w:r>
        <w:rPr>
          <w:rFonts w:ascii="Times New Roman" w:eastAsia="Times New Roman" w:hAnsi="Times New Roman" w:cs="Times New Roman"/>
          <w:sz w:val="26"/>
          <w:szCs w:val="26"/>
        </w:rPr>
        <w:t>The Industrial Energy Consumers of</w:t>
      </w:r>
      <w:r w:rsidR="00D772F5">
        <w:rPr>
          <w:rFonts w:ascii="Times New Roman" w:eastAsia="Times New Roman" w:hAnsi="Times New Roman" w:cs="Times New Roman"/>
          <w:sz w:val="26"/>
          <w:szCs w:val="26"/>
        </w:rPr>
        <w:t xml:space="preserve"> America assessment of the </w:t>
      </w:r>
      <w:r>
        <w:rPr>
          <w:rFonts w:ascii="Times New Roman" w:eastAsia="Times New Roman" w:hAnsi="Times New Roman" w:cs="Times New Roman"/>
          <w:sz w:val="26"/>
          <w:szCs w:val="26"/>
        </w:rPr>
        <w:t xml:space="preserve">report concluded that </w:t>
      </w:r>
      <w:r w:rsidRPr="00BC2156">
        <w:rPr>
          <w:rFonts w:ascii="Times New Roman" w:eastAsia="Times New Roman" w:hAnsi="Times New Roman" w:cs="Times New Roman"/>
          <w:sz w:val="26"/>
          <w:szCs w:val="26"/>
        </w:rPr>
        <w:t>“</w:t>
      </w:r>
      <w:r w:rsidRPr="00BC2156">
        <w:rPr>
          <w:rFonts w:ascii="Times New Roman" w:hAnsi="Times New Roman" w:cs="Times New Roman"/>
          <w:sz w:val="26"/>
          <w:szCs w:val="26"/>
        </w:rPr>
        <w:t>U.S. LNG exports would reduce wages and disposable income, increase energy prices, curb investment in the U.S. economy (less investment in manufacturing), and that owners of the resource base would benefit. Said another way, owners of the natural gas resource will benefit, while the vast the majority of people in the country will lose economically.”</w:t>
      </w:r>
    </w:p>
    <w:p w:rsidR="0090650B" w:rsidRDefault="0090650B" w:rsidP="0061462D">
      <w:pPr>
        <w:rPr>
          <w:rFonts w:ascii="Times New Roman" w:hAnsi="Times New Roman" w:cs="Times New Roman"/>
          <w:sz w:val="26"/>
          <w:szCs w:val="26"/>
        </w:rPr>
      </w:pPr>
      <w:r>
        <w:rPr>
          <w:rFonts w:ascii="Times New Roman" w:hAnsi="Times New Roman" w:cs="Times New Roman"/>
          <w:sz w:val="26"/>
          <w:szCs w:val="26"/>
        </w:rPr>
        <w:t>Traditional uses of natural gas are not expected to increase much. Gas used to produce electricity is likely to increase a bit over the next few years then begin to taper off. The primary source of new gas demand in the U.S. will be from exports, over 80% according to Forbes.</w:t>
      </w:r>
    </w:p>
    <w:p w:rsidR="0090650B" w:rsidRDefault="0090650B" w:rsidP="0061462D">
      <w:pPr>
        <w:rPr>
          <w:rFonts w:ascii="Times New Roman" w:hAnsi="Times New Roman" w:cs="Times New Roman"/>
          <w:sz w:val="26"/>
          <w:szCs w:val="26"/>
        </w:rPr>
      </w:pPr>
      <w:r>
        <w:rPr>
          <w:rFonts w:ascii="Times New Roman" w:hAnsi="Times New Roman" w:cs="Times New Roman"/>
          <w:sz w:val="26"/>
          <w:szCs w:val="26"/>
        </w:rPr>
        <w:t xml:space="preserve">There is a problem with sending our cheap gas overseas. Shale gas wells reach peak production within </w:t>
      </w:r>
      <w:r w:rsidR="00D772F5">
        <w:rPr>
          <w:rFonts w:ascii="Times New Roman" w:hAnsi="Times New Roman" w:cs="Times New Roman"/>
          <w:sz w:val="26"/>
          <w:szCs w:val="26"/>
        </w:rPr>
        <w:t>about</w:t>
      </w:r>
      <w:r>
        <w:rPr>
          <w:rFonts w:ascii="Times New Roman" w:hAnsi="Times New Roman" w:cs="Times New Roman"/>
          <w:sz w:val="26"/>
          <w:szCs w:val="26"/>
        </w:rPr>
        <w:t xml:space="preserve"> three years then rapidly decline. We are using the most productive wells first. It will cost more to get gas from the next group of wells. An industry insider once said, “We can have cheap gas, or plentiful gas, but we can’t have plentiful supplies of cheap gas.”</w:t>
      </w:r>
    </w:p>
    <w:p w:rsidR="0090650B" w:rsidRDefault="0090650B" w:rsidP="0061462D">
      <w:pPr>
        <w:rPr>
          <w:rFonts w:ascii="Times New Roman" w:hAnsi="Times New Roman" w:cs="Times New Roman"/>
          <w:sz w:val="26"/>
          <w:szCs w:val="26"/>
        </w:rPr>
      </w:pPr>
      <w:r>
        <w:rPr>
          <w:rFonts w:ascii="Times New Roman" w:hAnsi="Times New Roman" w:cs="Times New Roman"/>
          <w:sz w:val="26"/>
          <w:szCs w:val="26"/>
        </w:rPr>
        <w:lastRenderedPageBreak/>
        <w:t xml:space="preserve">Australia has already traveled the road we are just embarking on. In the 10 years </w:t>
      </w:r>
      <w:r>
        <w:rPr>
          <w:rStyle w:val="articlecontent"/>
          <w:rFonts w:ascii="Times New Roman" w:hAnsi="Times New Roman" w:cs="Times New Roman"/>
          <w:sz w:val="26"/>
          <w:szCs w:val="26"/>
        </w:rPr>
        <w:t>since they began exporting their ple</w:t>
      </w:r>
      <w:r w:rsidR="007622D9">
        <w:rPr>
          <w:rStyle w:val="articlecontent"/>
          <w:rFonts w:ascii="Times New Roman" w:hAnsi="Times New Roman" w:cs="Times New Roman"/>
          <w:sz w:val="26"/>
          <w:szCs w:val="26"/>
        </w:rPr>
        <w:t>ntiful supplies of low-cost gas, Australia’s d</w:t>
      </w:r>
      <w:r>
        <w:rPr>
          <w:rStyle w:val="articlecontent"/>
          <w:rFonts w:ascii="Times New Roman" w:hAnsi="Times New Roman" w:cs="Times New Roman"/>
          <w:sz w:val="26"/>
          <w:szCs w:val="26"/>
        </w:rPr>
        <w:t xml:space="preserve">omestic gas prices rose </w:t>
      </w:r>
      <w:r w:rsidR="007622D9">
        <w:rPr>
          <w:rStyle w:val="articlecontent"/>
          <w:rFonts w:ascii="Times New Roman" w:hAnsi="Times New Roman" w:cs="Times New Roman"/>
          <w:sz w:val="26"/>
          <w:szCs w:val="26"/>
        </w:rPr>
        <w:t>3</w:t>
      </w:r>
      <w:r w:rsidR="001A64A2">
        <w:rPr>
          <w:rStyle w:val="articlecontent"/>
          <w:rFonts w:ascii="Times New Roman" w:hAnsi="Times New Roman" w:cs="Times New Roman"/>
          <w:sz w:val="26"/>
          <w:szCs w:val="26"/>
        </w:rPr>
        <w:t>00% to 400%</w:t>
      </w:r>
      <w:r w:rsidR="007622D9">
        <w:rPr>
          <w:rStyle w:val="articlecontent"/>
          <w:rFonts w:ascii="Times New Roman" w:hAnsi="Times New Roman" w:cs="Times New Roman"/>
          <w:sz w:val="26"/>
          <w:szCs w:val="26"/>
        </w:rPr>
        <w:t>. M</w:t>
      </w:r>
      <w:r>
        <w:rPr>
          <w:rStyle w:val="articlecontent"/>
          <w:rFonts w:ascii="Times New Roman" w:hAnsi="Times New Roman" w:cs="Times New Roman"/>
          <w:sz w:val="26"/>
          <w:szCs w:val="26"/>
        </w:rPr>
        <w:t xml:space="preserve">anufacturers closed their doors or switched back to coal. </w:t>
      </w:r>
      <w:r w:rsidR="007622D9">
        <w:rPr>
          <w:rStyle w:val="articlecontent"/>
          <w:rFonts w:ascii="Times New Roman" w:hAnsi="Times New Roman" w:cs="Times New Roman"/>
          <w:sz w:val="26"/>
          <w:szCs w:val="26"/>
        </w:rPr>
        <w:t>Utility bills skyrocketed</w:t>
      </w:r>
      <w:r>
        <w:rPr>
          <w:rStyle w:val="articlecontent"/>
          <w:rFonts w:ascii="Times New Roman" w:hAnsi="Times New Roman" w:cs="Times New Roman"/>
          <w:sz w:val="26"/>
          <w:szCs w:val="26"/>
        </w:rPr>
        <w:t xml:space="preserve">. </w:t>
      </w:r>
      <w:r w:rsidR="007622D9">
        <w:rPr>
          <w:rFonts w:ascii="Times New Roman" w:hAnsi="Times New Roman" w:cs="Times New Roman"/>
          <w:sz w:val="26"/>
          <w:szCs w:val="26"/>
        </w:rPr>
        <w:t>Domestic consumers suffered</w:t>
      </w:r>
      <w:r w:rsidRPr="00251269">
        <w:rPr>
          <w:rFonts w:ascii="Times New Roman" w:hAnsi="Times New Roman" w:cs="Times New Roman"/>
          <w:sz w:val="26"/>
          <w:szCs w:val="26"/>
        </w:rPr>
        <w:t xml:space="preserve"> because public policymakers failed to take care of the people who</w:t>
      </w:r>
      <w:r w:rsidR="007622D9">
        <w:rPr>
          <w:rFonts w:ascii="Times New Roman" w:hAnsi="Times New Roman" w:cs="Times New Roman"/>
          <w:sz w:val="26"/>
          <w:szCs w:val="26"/>
        </w:rPr>
        <w:t>se</w:t>
      </w:r>
      <w:r w:rsidRPr="00251269">
        <w:rPr>
          <w:rFonts w:ascii="Times New Roman" w:hAnsi="Times New Roman" w:cs="Times New Roman"/>
          <w:sz w:val="26"/>
          <w:szCs w:val="26"/>
        </w:rPr>
        <w:t xml:space="preserve"> </w:t>
      </w:r>
      <w:r w:rsidR="007622D9">
        <w:rPr>
          <w:rFonts w:ascii="Times New Roman" w:hAnsi="Times New Roman" w:cs="Times New Roman"/>
          <w:sz w:val="26"/>
          <w:szCs w:val="26"/>
        </w:rPr>
        <w:t>interests they were supposed to represent</w:t>
      </w:r>
      <w:r w:rsidRPr="00251269">
        <w:rPr>
          <w:rFonts w:ascii="Times New Roman" w:hAnsi="Times New Roman" w:cs="Times New Roman"/>
          <w:sz w:val="26"/>
          <w:szCs w:val="26"/>
        </w:rPr>
        <w:t xml:space="preserve">. </w:t>
      </w:r>
      <w:r w:rsidR="007622D9">
        <w:rPr>
          <w:rFonts w:ascii="Times New Roman" w:hAnsi="Times New Roman" w:cs="Times New Roman"/>
          <w:sz w:val="26"/>
          <w:szCs w:val="26"/>
        </w:rPr>
        <w:t>Following this path will squander a strategic asset for the short-term profits of a few energy companies.</w:t>
      </w:r>
    </w:p>
    <w:p w:rsidR="007622D9" w:rsidRDefault="007622D9" w:rsidP="0061462D">
      <w:pPr>
        <w:rPr>
          <w:rFonts w:ascii="Times New Roman" w:hAnsi="Times New Roman" w:cs="Times New Roman"/>
          <w:sz w:val="26"/>
          <w:szCs w:val="26"/>
        </w:rPr>
      </w:pPr>
      <w:r>
        <w:rPr>
          <w:rFonts w:ascii="Times New Roman" w:hAnsi="Times New Roman" w:cs="Times New Roman"/>
          <w:sz w:val="26"/>
          <w:szCs w:val="26"/>
        </w:rPr>
        <w:t>In the last few 15-year plans, Dominion has projected that gas prices would double or triple within the next 10-15 years from their current $2.50 -$3.00 price. This</w:t>
      </w:r>
      <w:r w:rsidR="00C947AE">
        <w:rPr>
          <w:rFonts w:ascii="Times New Roman" w:hAnsi="Times New Roman" w:cs="Times New Roman"/>
          <w:sz w:val="26"/>
          <w:szCs w:val="26"/>
        </w:rPr>
        <w:t xml:space="preserve"> would increase the prices of energy produced by </w:t>
      </w:r>
      <w:r>
        <w:rPr>
          <w:rFonts w:ascii="Times New Roman" w:hAnsi="Times New Roman" w:cs="Times New Roman"/>
          <w:sz w:val="26"/>
          <w:szCs w:val="26"/>
        </w:rPr>
        <w:t>Dominion’s recently built gas-fired plants by 50% - 100%.  Gas and electric customers throughout the state will pay more because of the higher gas prices</w:t>
      </w:r>
      <w:r w:rsidR="00C947AE">
        <w:rPr>
          <w:rFonts w:ascii="Times New Roman" w:hAnsi="Times New Roman" w:cs="Times New Roman"/>
          <w:sz w:val="26"/>
          <w:szCs w:val="26"/>
        </w:rPr>
        <w:t xml:space="preserve"> created by aggressive exports</w:t>
      </w:r>
      <w:r>
        <w:rPr>
          <w:rFonts w:ascii="Times New Roman" w:hAnsi="Times New Roman" w:cs="Times New Roman"/>
          <w:sz w:val="26"/>
          <w:szCs w:val="26"/>
        </w:rPr>
        <w:t>.</w:t>
      </w:r>
    </w:p>
    <w:p w:rsidR="007622D9" w:rsidRDefault="007622D9" w:rsidP="0061462D">
      <w:pPr>
        <w:rPr>
          <w:rFonts w:ascii="Times New Roman" w:hAnsi="Times New Roman" w:cs="Times New Roman"/>
          <w:sz w:val="26"/>
          <w:szCs w:val="26"/>
        </w:rPr>
      </w:pPr>
      <w:r>
        <w:rPr>
          <w:rFonts w:ascii="Times New Roman" w:hAnsi="Times New Roman" w:cs="Times New Roman"/>
          <w:sz w:val="26"/>
          <w:szCs w:val="26"/>
        </w:rPr>
        <w:t>It does not make sense for Virginia to approve permits for projects that will increase profits for a few private companies while increasing energy costs for families and businesses throughout the state.</w:t>
      </w:r>
    </w:p>
    <w:p w:rsidR="007622D9" w:rsidRDefault="007622D9" w:rsidP="0061462D">
      <w:pPr>
        <w:rPr>
          <w:rFonts w:ascii="Times New Roman" w:hAnsi="Times New Roman" w:cs="Times New Roman"/>
          <w:sz w:val="26"/>
          <w:szCs w:val="26"/>
        </w:rPr>
      </w:pPr>
      <w:r>
        <w:rPr>
          <w:rFonts w:ascii="Times New Roman" w:hAnsi="Times New Roman" w:cs="Times New Roman"/>
          <w:sz w:val="26"/>
          <w:szCs w:val="26"/>
        </w:rPr>
        <w:t>Although Buckingham County is served by a utility co-operative, higher gas prices will affect all of Virginia’s utilities. And Dominion is a major provider of the electricity used by the co-ops throughout the state.</w:t>
      </w:r>
    </w:p>
    <w:p w:rsidR="006F684E" w:rsidRDefault="006F684E" w:rsidP="0061462D">
      <w:pPr>
        <w:rPr>
          <w:rFonts w:ascii="Times New Roman" w:hAnsi="Times New Roman" w:cs="Times New Roman"/>
          <w:sz w:val="26"/>
          <w:szCs w:val="26"/>
        </w:rPr>
      </w:pPr>
      <w:r>
        <w:rPr>
          <w:rFonts w:ascii="Times New Roman" w:hAnsi="Times New Roman" w:cs="Times New Roman"/>
          <w:sz w:val="26"/>
          <w:szCs w:val="26"/>
        </w:rPr>
        <w:t xml:space="preserve">This is a double insult to the residents of Union Hill. Not only have they been targeted to endure the impacts of the compressor station that the project developers expect they will </w:t>
      </w:r>
      <w:r w:rsidR="00A61397">
        <w:rPr>
          <w:rFonts w:ascii="Times New Roman" w:hAnsi="Times New Roman" w:cs="Times New Roman"/>
          <w:sz w:val="26"/>
          <w:szCs w:val="26"/>
        </w:rPr>
        <w:t>have little ability to oppose. But l</w:t>
      </w:r>
      <w:r>
        <w:rPr>
          <w:rFonts w:ascii="Times New Roman" w:hAnsi="Times New Roman" w:cs="Times New Roman"/>
          <w:sz w:val="26"/>
          <w:szCs w:val="26"/>
        </w:rPr>
        <w:t>ower-income residents pay a much higher portion of their income for energy cost</w:t>
      </w:r>
      <w:r w:rsidR="00C947AE">
        <w:rPr>
          <w:rFonts w:ascii="Times New Roman" w:hAnsi="Times New Roman" w:cs="Times New Roman"/>
          <w:sz w:val="26"/>
          <w:szCs w:val="26"/>
        </w:rPr>
        <w:t>s</w:t>
      </w:r>
      <w:r>
        <w:rPr>
          <w:rFonts w:ascii="Times New Roman" w:hAnsi="Times New Roman" w:cs="Times New Roman"/>
          <w:sz w:val="26"/>
          <w:szCs w:val="26"/>
        </w:rPr>
        <w:t xml:space="preserve"> than most other families do.</w:t>
      </w:r>
      <w:r w:rsidR="00D772F5">
        <w:rPr>
          <w:rFonts w:ascii="Times New Roman" w:hAnsi="Times New Roman" w:cs="Times New Roman"/>
          <w:sz w:val="26"/>
          <w:szCs w:val="26"/>
        </w:rPr>
        <w:t xml:space="preserve"> Higher energy costs created by this unnecessary project will affect them the most.</w:t>
      </w:r>
    </w:p>
    <w:p w:rsidR="006F684E" w:rsidRDefault="006F684E" w:rsidP="0061462D">
      <w:pPr>
        <w:rPr>
          <w:rFonts w:ascii="Times New Roman" w:hAnsi="Times New Roman" w:cs="Times New Roman"/>
          <w:sz w:val="26"/>
          <w:szCs w:val="26"/>
        </w:rPr>
      </w:pPr>
      <w:r>
        <w:rPr>
          <w:rFonts w:ascii="Times New Roman" w:hAnsi="Times New Roman" w:cs="Times New Roman"/>
          <w:sz w:val="26"/>
          <w:szCs w:val="26"/>
        </w:rPr>
        <w:t xml:space="preserve">This </w:t>
      </w:r>
      <w:r w:rsidR="00DC2981">
        <w:rPr>
          <w:rFonts w:ascii="Times New Roman" w:hAnsi="Times New Roman" w:cs="Times New Roman"/>
          <w:sz w:val="26"/>
          <w:szCs w:val="26"/>
        </w:rPr>
        <w:t xml:space="preserve">air quality </w:t>
      </w:r>
      <w:r>
        <w:rPr>
          <w:rFonts w:ascii="Times New Roman" w:hAnsi="Times New Roman" w:cs="Times New Roman"/>
          <w:sz w:val="26"/>
          <w:szCs w:val="26"/>
        </w:rPr>
        <w:t xml:space="preserve">permitting activity must take into account </w:t>
      </w:r>
      <w:r w:rsidR="00C947AE">
        <w:rPr>
          <w:rFonts w:ascii="Times New Roman" w:hAnsi="Times New Roman" w:cs="Times New Roman"/>
          <w:sz w:val="26"/>
          <w:szCs w:val="26"/>
        </w:rPr>
        <w:t xml:space="preserve">the fact </w:t>
      </w:r>
      <w:r>
        <w:rPr>
          <w:rFonts w:ascii="Times New Roman" w:hAnsi="Times New Roman" w:cs="Times New Roman"/>
          <w:sz w:val="26"/>
          <w:szCs w:val="26"/>
        </w:rPr>
        <w:t xml:space="preserve">that there is no </w:t>
      </w:r>
      <w:r w:rsidR="00C947AE">
        <w:rPr>
          <w:rFonts w:ascii="Times New Roman" w:hAnsi="Times New Roman" w:cs="Times New Roman"/>
          <w:sz w:val="26"/>
          <w:szCs w:val="26"/>
        </w:rPr>
        <w:t xml:space="preserve">net </w:t>
      </w:r>
      <w:r>
        <w:rPr>
          <w:rFonts w:ascii="Times New Roman" w:hAnsi="Times New Roman" w:cs="Times New Roman"/>
          <w:sz w:val="26"/>
          <w:szCs w:val="26"/>
        </w:rPr>
        <w:t>economic benefit</w:t>
      </w:r>
      <w:r w:rsidR="00D772F5">
        <w:rPr>
          <w:rFonts w:ascii="Times New Roman" w:hAnsi="Times New Roman" w:cs="Times New Roman"/>
          <w:sz w:val="26"/>
          <w:szCs w:val="26"/>
        </w:rPr>
        <w:t xml:space="preserve"> to the general public</w:t>
      </w:r>
      <w:r>
        <w:rPr>
          <w:rFonts w:ascii="Times New Roman" w:hAnsi="Times New Roman" w:cs="Times New Roman"/>
          <w:sz w:val="26"/>
          <w:szCs w:val="26"/>
        </w:rPr>
        <w:t xml:space="preserve"> that would offset the harm that would result from the development of this mammoth compressor station.</w:t>
      </w:r>
      <w:r w:rsidR="00A61397">
        <w:rPr>
          <w:rFonts w:ascii="Times New Roman" w:hAnsi="Times New Roman" w:cs="Times New Roman"/>
          <w:sz w:val="26"/>
          <w:szCs w:val="26"/>
        </w:rPr>
        <w:t xml:space="preserve"> You would be permitting an activity that would lead to billions in added energy costs for the citizens of Virginia.</w:t>
      </w:r>
      <w:r w:rsidR="00DB3BDA">
        <w:rPr>
          <w:rFonts w:ascii="Times New Roman" w:hAnsi="Times New Roman" w:cs="Times New Roman"/>
          <w:sz w:val="26"/>
          <w:szCs w:val="26"/>
        </w:rPr>
        <w:t xml:space="preserve"> A regulator’s statutory duty is to weigh the benefits of a project against its costs and impacts. This duty has so far been overlooked in the DEQ’s handling of the water quality issues. It is now your duty to speak on behalf of Virginians to </w:t>
      </w:r>
      <w:r w:rsidR="00A94817">
        <w:rPr>
          <w:rFonts w:ascii="Times New Roman" w:hAnsi="Times New Roman" w:cs="Times New Roman"/>
          <w:sz w:val="26"/>
          <w:szCs w:val="26"/>
        </w:rPr>
        <w:t>determine that the billions in added energy costs to families and businesses in Virginia and the local impacts borne by citizens in Buckingham County far outweigh the profits to a few energy companies from an unnecessary pipeline.</w:t>
      </w:r>
    </w:p>
    <w:p w:rsidR="002321AB" w:rsidRDefault="002321AB" w:rsidP="0061462D">
      <w:pPr>
        <w:rPr>
          <w:rFonts w:ascii="Times New Roman" w:hAnsi="Times New Roman" w:cs="Times New Roman"/>
          <w:sz w:val="26"/>
          <w:szCs w:val="26"/>
        </w:rPr>
      </w:pPr>
    </w:p>
    <w:p w:rsidR="002321AB" w:rsidRDefault="002321AB" w:rsidP="0061462D">
      <w:pPr>
        <w:rPr>
          <w:rFonts w:ascii="Times New Roman" w:hAnsi="Times New Roman" w:cs="Times New Roman"/>
          <w:sz w:val="26"/>
          <w:szCs w:val="26"/>
        </w:rPr>
      </w:pPr>
      <w:r>
        <w:rPr>
          <w:rFonts w:ascii="Times New Roman" w:hAnsi="Times New Roman" w:cs="Times New Roman"/>
          <w:sz w:val="26"/>
          <w:szCs w:val="26"/>
        </w:rPr>
        <w:lastRenderedPageBreak/>
        <w:t>Respectfully submitted,</w:t>
      </w:r>
    </w:p>
    <w:p w:rsidR="002321AB" w:rsidRDefault="002321AB" w:rsidP="0061462D">
      <w:pPr>
        <w:rPr>
          <w:rFonts w:ascii="Times New Roman" w:hAnsi="Times New Roman" w:cs="Times New Roman"/>
          <w:sz w:val="26"/>
          <w:szCs w:val="26"/>
        </w:rPr>
      </w:pPr>
    </w:p>
    <w:p w:rsidR="002321AB" w:rsidRDefault="002321AB" w:rsidP="0061462D">
      <w:pPr>
        <w:rPr>
          <w:rFonts w:ascii="Times New Roman" w:hAnsi="Times New Roman" w:cs="Times New Roman"/>
          <w:sz w:val="26"/>
          <w:szCs w:val="26"/>
        </w:rPr>
      </w:pPr>
      <w:r>
        <w:rPr>
          <w:rFonts w:ascii="Times New Roman" w:hAnsi="Times New Roman" w:cs="Times New Roman"/>
          <w:sz w:val="26"/>
          <w:szCs w:val="26"/>
        </w:rPr>
        <w:t>Thomas Hadwin</w:t>
      </w:r>
    </w:p>
    <w:p w:rsidR="002321AB" w:rsidRDefault="002321AB" w:rsidP="0061462D">
      <w:pPr>
        <w:rPr>
          <w:rFonts w:ascii="Times New Roman" w:hAnsi="Times New Roman" w:cs="Times New Roman"/>
          <w:sz w:val="26"/>
          <w:szCs w:val="26"/>
        </w:rPr>
      </w:pPr>
    </w:p>
    <w:p w:rsidR="002321AB" w:rsidRDefault="002321AB" w:rsidP="002321AB">
      <w:pPr>
        <w:spacing w:after="0"/>
        <w:rPr>
          <w:rFonts w:ascii="Times New Roman" w:hAnsi="Times New Roman" w:cs="Times New Roman"/>
          <w:sz w:val="26"/>
          <w:szCs w:val="26"/>
        </w:rPr>
      </w:pPr>
      <w:r>
        <w:rPr>
          <w:rFonts w:ascii="Times New Roman" w:hAnsi="Times New Roman" w:cs="Times New Roman"/>
          <w:sz w:val="26"/>
          <w:szCs w:val="26"/>
        </w:rPr>
        <w:t>328 Walnut Avenue</w:t>
      </w:r>
    </w:p>
    <w:p w:rsidR="002321AB" w:rsidRDefault="002321AB" w:rsidP="002321AB">
      <w:pPr>
        <w:spacing w:after="0"/>
        <w:rPr>
          <w:rFonts w:ascii="Times New Roman" w:hAnsi="Times New Roman" w:cs="Times New Roman"/>
          <w:sz w:val="26"/>
          <w:szCs w:val="26"/>
        </w:rPr>
      </w:pPr>
      <w:proofErr w:type="spellStart"/>
      <w:r>
        <w:rPr>
          <w:rFonts w:ascii="Times New Roman" w:hAnsi="Times New Roman" w:cs="Times New Roman"/>
          <w:sz w:val="26"/>
          <w:szCs w:val="26"/>
        </w:rPr>
        <w:t>Waynesboro</w:t>
      </w:r>
      <w:proofErr w:type="gramStart"/>
      <w:r>
        <w:rPr>
          <w:rFonts w:ascii="Times New Roman" w:hAnsi="Times New Roman" w:cs="Times New Roman"/>
          <w:sz w:val="26"/>
          <w:szCs w:val="26"/>
        </w:rPr>
        <w:t>,Virginia</w:t>
      </w:r>
      <w:proofErr w:type="spellEnd"/>
      <w:proofErr w:type="gramEnd"/>
      <w:r>
        <w:rPr>
          <w:rFonts w:ascii="Times New Roman" w:hAnsi="Times New Roman" w:cs="Times New Roman"/>
          <w:sz w:val="26"/>
          <w:szCs w:val="26"/>
        </w:rPr>
        <w:t xml:space="preserve"> 22980</w:t>
      </w:r>
    </w:p>
    <w:p w:rsidR="002321AB" w:rsidRPr="0061462D" w:rsidRDefault="002321AB" w:rsidP="002321AB">
      <w:pPr>
        <w:spacing w:after="0"/>
        <w:rPr>
          <w:rFonts w:ascii="Times New Roman" w:hAnsi="Times New Roman" w:cs="Times New Roman"/>
          <w:sz w:val="26"/>
          <w:szCs w:val="26"/>
        </w:rPr>
      </w:pPr>
      <w:r>
        <w:rPr>
          <w:rFonts w:ascii="Times New Roman" w:hAnsi="Times New Roman" w:cs="Times New Roman"/>
          <w:sz w:val="26"/>
          <w:szCs w:val="26"/>
        </w:rPr>
        <w:t>540 256-7474</w:t>
      </w:r>
    </w:p>
    <w:sectPr w:rsidR="002321AB" w:rsidRPr="0061462D" w:rsidSect="000D308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4C85" w:rsidRDefault="00064C85" w:rsidP="002321AB">
      <w:pPr>
        <w:spacing w:after="0" w:line="240" w:lineRule="auto"/>
      </w:pPr>
      <w:r>
        <w:separator/>
      </w:r>
    </w:p>
  </w:endnote>
  <w:endnote w:type="continuationSeparator" w:id="0">
    <w:p w:rsidR="00064C85" w:rsidRDefault="00064C85" w:rsidP="002321A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21AB" w:rsidRDefault="002321A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13484407"/>
      <w:docPartObj>
        <w:docPartGallery w:val="Page Numbers (Bottom of Page)"/>
        <w:docPartUnique/>
      </w:docPartObj>
    </w:sdtPr>
    <w:sdtContent>
      <w:sdt>
        <w:sdtPr>
          <w:id w:val="565050523"/>
          <w:docPartObj>
            <w:docPartGallery w:val="Page Numbers (Top of Page)"/>
            <w:docPartUnique/>
          </w:docPartObj>
        </w:sdtPr>
        <w:sdtContent>
          <w:p w:rsidR="002321AB" w:rsidRDefault="002321AB">
            <w:pPr>
              <w:pStyle w:val="Footer"/>
              <w:jc w:val="right"/>
            </w:pPr>
            <w:r>
              <w:t xml:space="preserve">Page </w:t>
            </w:r>
            <w:r>
              <w:rPr>
                <w:b/>
                <w:sz w:val="24"/>
                <w:szCs w:val="24"/>
              </w:rPr>
              <w:fldChar w:fldCharType="begin"/>
            </w:r>
            <w:r>
              <w:rPr>
                <w:b/>
              </w:rPr>
              <w:instrText xml:space="preserve"> PAGE </w:instrText>
            </w:r>
            <w:r>
              <w:rPr>
                <w:b/>
                <w:sz w:val="24"/>
                <w:szCs w:val="24"/>
              </w:rPr>
              <w:fldChar w:fldCharType="separate"/>
            </w:r>
            <w:r>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Pr>
                <w:b/>
                <w:noProof/>
              </w:rPr>
              <w:t>5</w:t>
            </w:r>
            <w:r>
              <w:rPr>
                <w:b/>
                <w:sz w:val="24"/>
                <w:szCs w:val="24"/>
              </w:rPr>
              <w:fldChar w:fldCharType="end"/>
            </w:r>
          </w:p>
        </w:sdtContent>
      </w:sdt>
    </w:sdtContent>
  </w:sdt>
  <w:p w:rsidR="002321AB" w:rsidRDefault="002321A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21AB" w:rsidRDefault="002321A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4C85" w:rsidRDefault="00064C85" w:rsidP="002321AB">
      <w:pPr>
        <w:spacing w:after="0" w:line="240" w:lineRule="auto"/>
      </w:pPr>
      <w:r>
        <w:separator/>
      </w:r>
    </w:p>
  </w:footnote>
  <w:footnote w:type="continuationSeparator" w:id="0">
    <w:p w:rsidR="00064C85" w:rsidRDefault="00064C85" w:rsidP="002321A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21AB" w:rsidRDefault="002321A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21AB" w:rsidRDefault="002321A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21AB" w:rsidRDefault="002321A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footnotePr>
    <w:footnote w:id="-1"/>
    <w:footnote w:id="0"/>
  </w:footnotePr>
  <w:endnotePr>
    <w:endnote w:id="-1"/>
    <w:endnote w:id="0"/>
  </w:endnotePr>
  <w:compat/>
  <w:rsids>
    <w:rsidRoot w:val="0061462D"/>
    <w:rsid w:val="00064C85"/>
    <w:rsid w:val="000D3081"/>
    <w:rsid w:val="000D4F8A"/>
    <w:rsid w:val="000F5136"/>
    <w:rsid w:val="00116568"/>
    <w:rsid w:val="001375C1"/>
    <w:rsid w:val="001A64A2"/>
    <w:rsid w:val="001C4765"/>
    <w:rsid w:val="00211835"/>
    <w:rsid w:val="002321AB"/>
    <w:rsid w:val="00286D87"/>
    <w:rsid w:val="003B7598"/>
    <w:rsid w:val="004871D5"/>
    <w:rsid w:val="0061462D"/>
    <w:rsid w:val="00677015"/>
    <w:rsid w:val="006F20BB"/>
    <w:rsid w:val="006F684E"/>
    <w:rsid w:val="007622D9"/>
    <w:rsid w:val="007975C1"/>
    <w:rsid w:val="008D1C45"/>
    <w:rsid w:val="0090650B"/>
    <w:rsid w:val="00A61397"/>
    <w:rsid w:val="00A94817"/>
    <w:rsid w:val="00A95BFA"/>
    <w:rsid w:val="00AE4477"/>
    <w:rsid w:val="00C90C7F"/>
    <w:rsid w:val="00C947AE"/>
    <w:rsid w:val="00CA46A4"/>
    <w:rsid w:val="00D772F5"/>
    <w:rsid w:val="00DB123B"/>
    <w:rsid w:val="00DB3BDA"/>
    <w:rsid w:val="00DC2981"/>
    <w:rsid w:val="00F3302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308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rticlecontent">
    <w:name w:val="articlecontent"/>
    <w:basedOn w:val="DefaultParagraphFont"/>
    <w:rsid w:val="0090650B"/>
  </w:style>
  <w:style w:type="paragraph" w:styleId="Header">
    <w:name w:val="header"/>
    <w:basedOn w:val="Normal"/>
    <w:link w:val="HeaderChar"/>
    <w:uiPriority w:val="99"/>
    <w:semiHidden/>
    <w:unhideWhenUsed/>
    <w:rsid w:val="002321A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321AB"/>
  </w:style>
  <w:style w:type="paragraph" w:styleId="Footer">
    <w:name w:val="footer"/>
    <w:basedOn w:val="Normal"/>
    <w:link w:val="FooterChar"/>
    <w:uiPriority w:val="99"/>
    <w:unhideWhenUsed/>
    <w:rsid w:val="002321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21A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1531</Words>
  <Characters>8727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TZ</dc:creator>
  <cp:lastModifiedBy>TZ</cp:lastModifiedBy>
  <cp:revision>2</cp:revision>
  <dcterms:created xsi:type="dcterms:W3CDTF">2018-09-04T21:55:00Z</dcterms:created>
  <dcterms:modified xsi:type="dcterms:W3CDTF">2018-09-04T21:55:00Z</dcterms:modified>
</cp:coreProperties>
</file>